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id w:val="1958241679"/>
        <w:docPartList>
          <w:docPartGallery w:val="Quick Parts"/>
        </w:docPartList>
      </w:sdtPr>
      <w:sdtEndPr/>
      <w:sdtContent>
        <w:p w:rsidR="002F1DCF" w:rsidRDefault="00DA024B">
          <w:pPr>
            <w:spacing w:after="60"/>
            <w:jc w:val="center"/>
            <w:outlineLvl w:val="1"/>
            <w:rPr>
              <w:rFonts w:asciiTheme="minorHAnsi" w:eastAsia="Times New Roman" w:hAnsiTheme="minorHAnsi" w:cstheme="minorHAnsi"/>
              <w:i w:val="0"/>
              <w:sz w:val="32"/>
              <w:szCs w:val="32"/>
              <w:lang w:val="en-US"/>
            </w:rPr>
          </w:pPr>
          <w:proofErr w:type="spellStart"/>
          <w:r>
            <w:rPr>
              <w:rFonts w:asciiTheme="minorHAnsi" w:eastAsia="Times New Roman" w:hAnsiTheme="minorHAnsi" w:cstheme="minorHAnsi"/>
              <w:b/>
              <w:bCs/>
              <w:i w:val="0"/>
              <w:sz w:val="32"/>
              <w:szCs w:val="32"/>
              <w:lang w:val="en-US"/>
            </w:rPr>
            <w:t>Allegato</w:t>
          </w:r>
          <w:proofErr w:type="spellEnd"/>
          <w:r>
            <w:rPr>
              <w:rFonts w:asciiTheme="minorHAnsi" w:eastAsia="Times New Roman" w:hAnsiTheme="minorHAnsi" w:cstheme="minorHAnsi"/>
              <w:b/>
              <w:bCs/>
              <w:i w:val="0"/>
              <w:sz w:val="32"/>
              <w:szCs w:val="32"/>
              <w:lang w:val="en-US"/>
            </w:rPr>
            <w:t xml:space="preserve"> D</w:t>
          </w:r>
        </w:p>
        <w:p w:rsidR="002F1DCF" w:rsidRDefault="00DA024B">
          <w:pPr>
            <w:spacing w:after="60"/>
            <w:jc w:val="center"/>
            <w:outlineLvl w:val="1"/>
            <w:rPr>
              <w:rFonts w:asciiTheme="minorHAnsi" w:eastAsia="Times New Roman" w:hAnsiTheme="minorHAnsi" w:cstheme="minorHAnsi"/>
              <w:i w:val="0"/>
              <w:sz w:val="32"/>
              <w:szCs w:val="32"/>
              <w:lang w:val="en-US"/>
            </w:rPr>
          </w:pPr>
          <w:r>
            <w:rPr>
              <w:rFonts w:asciiTheme="minorHAnsi" w:eastAsia="Times New Roman" w:hAnsiTheme="minorHAnsi" w:cstheme="minorHAnsi"/>
              <w:b/>
              <w:bCs/>
              <w:i w:val="0"/>
              <w:sz w:val="32"/>
              <w:szCs w:val="32"/>
              <w:lang w:val="en-US"/>
            </w:rPr>
            <w:t>LINEA C – Smart Working</w:t>
          </w:r>
        </w:p>
        <w:p w:rsidR="002F1DCF" w:rsidRDefault="002F1DCF">
          <w:pPr>
            <w:spacing w:after="60"/>
            <w:jc w:val="center"/>
            <w:outlineLvl w:val="1"/>
            <w:rPr>
              <w:rFonts w:asciiTheme="minorHAnsi" w:eastAsia="Times New Roman" w:hAnsiTheme="minorHAnsi" w:cstheme="minorHAnsi"/>
              <w:i w:val="0"/>
              <w:sz w:val="28"/>
              <w:szCs w:val="28"/>
              <w:lang w:val="en-US"/>
            </w:rPr>
          </w:pPr>
        </w:p>
        <w:p w:rsidR="002F1DCF" w:rsidRDefault="00DA024B">
          <w:pPr>
            <w:spacing w:after="60"/>
            <w:jc w:val="center"/>
            <w:rPr>
              <w:rFonts w:asciiTheme="minorHAnsi" w:hAnsiTheme="minorHAnsi" w:cstheme="minorHAnsi"/>
              <w:bCs/>
              <w:i w:val="0"/>
              <w:lang w:eastAsia="en-US"/>
            </w:rPr>
          </w:pPr>
          <w:r>
            <w:rPr>
              <w:rFonts w:asciiTheme="minorHAnsi" w:hAnsiTheme="minorHAnsi" w:cstheme="minorHAnsi"/>
              <w:bCs/>
              <w:i w:val="0"/>
              <w:lang w:eastAsia="en-US"/>
            </w:rPr>
            <w:t>AI FINI DI MONITORAGGIO DEL BANDO REGIONE PIEMONTE PER CONTRIBUTI PER LO SVILUPPO DI UN APPROCCIO AMBIENTALE DEL SETTORE DELLE MICRO, PICCOLE E MEDIE IMPRESE”</w:t>
          </w:r>
        </w:p>
        <w:p w:rsidR="002F1DCF" w:rsidRDefault="00DA024B">
          <w:pPr>
            <w:spacing w:after="60"/>
            <w:jc w:val="center"/>
            <w:rPr>
              <w:rFonts w:asciiTheme="minorHAnsi" w:hAnsiTheme="minorHAnsi" w:cstheme="minorHAnsi"/>
              <w:bCs/>
              <w:i w:val="0"/>
              <w:lang w:eastAsia="en-US"/>
            </w:rPr>
          </w:pPr>
          <w:r>
            <w:rPr>
              <w:rFonts w:asciiTheme="minorHAnsi" w:hAnsiTheme="minorHAnsi" w:cstheme="minorHAnsi"/>
              <w:bCs/>
              <w:i w:val="0"/>
              <w:lang w:eastAsia="en-US"/>
            </w:rPr>
            <w:t xml:space="preserve">(in attuazione alla Deliberazione Giunta Regionale del </w:t>
          </w:r>
          <w:r>
            <w:rPr>
              <w:rFonts w:asciiTheme="minorHAnsi" w:hAnsiTheme="minorHAnsi" w:cstheme="minorHAnsi"/>
              <w:bCs/>
              <w:i w:val="0"/>
              <w:lang w:eastAsia="en-US"/>
            </w:rPr>
            <w:t>Piemonte n. 12 – 1668 del 17/07/2020)</w:t>
          </w:r>
        </w:p>
      </w:sdtContent>
    </w:sdt>
    <w:p w:rsidR="002F1DCF" w:rsidRDefault="002F1DCF">
      <w:pPr>
        <w:spacing w:after="60"/>
        <w:rPr>
          <w:rFonts w:asciiTheme="minorHAnsi" w:hAnsiTheme="minorHAnsi" w:cstheme="minorHAnsi"/>
          <w:i w:val="0"/>
          <w:lang w:eastAsia="en-US"/>
        </w:rPr>
      </w:pPr>
    </w:p>
    <w:sdt>
      <w:sdtPr>
        <w:id w:val="214572304"/>
        <w:docPartList>
          <w:docPartGallery w:val="Quick Parts"/>
        </w:docPartList>
      </w:sdtPr>
      <w:sdtEndPr/>
      <w:sdtContent>
        <w:p w:rsidR="002F1DCF" w:rsidRDefault="00DA024B">
          <w:pPr>
            <w:spacing w:after="60" w:line="360" w:lineRule="auto"/>
            <w:rPr>
              <w:rFonts w:asciiTheme="minorHAnsi" w:hAnsiTheme="minorHAnsi" w:cstheme="minorHAnsi"/>
              <w:i w:val="0"/>
              <w:lang w:eastAsia="en-US"/>
            </w:rPr>
          </w:pPr>
          <w:r>
            <w:rPr>
              <w:rFonts w:asciiTheme="minorHAnsi" w:hAnsiTheme="minorHAnsi" w:cstheme="minorHAnsi"/>
              <w:i w:val="0"/>
              <w:lang w:eastAsia="en-US"/>
            </w:rPr>
            <w:t>Il sottoscritto ……………………………………………………………………</w:t>
          </w:r>
          <w:proofErr w:type="gramStart"/>
          <w:r>
            <w:rPr>
              <w:rFonts w:asciiTheme="minorHAnsi" w:hAnsiTheme="minorHAnsi" w:cstheme="minorHAnsi"/>
              <w:i w:val="0"/>
              <w:lang w:eastAsia="en-US"/>
            </w:rPr>
            <w:t>…….</w:t>
          </w:r>
          <w:proofErr w:type="gramEnd"/>
          <w:r>
            <w:rPr>
              <w:rFonts w:asciiTheme="minorHAnsi" w:hAnsiTheme="minorHAnsi" w:cstheme="minorHAnsi"/>
              <w:i w:val="0"/>
              <w:lang w:eastAsia="en-US"/>
            </w:rPr>
            <w:t xml:space="preserve">.………… </w:t>
          </w:r>
        </w:p>
        <w:p w:rsidR="002F1DCF" w:rsidRDefault="00DA024B">
          <w:pPr>
            <w:spacing w:after="60" w:line="360" w:lineRule="auto"/>
            <w:rPr>
              <w:rFonts w:asciiTheme="minorHAnsi" w:hAnsiTheme="minorHAnsi" w:cstheme="minorHAnsi"/>
              <w:i w:val="0"/>
              <w:lang w:eastAsia="en-US"/>
            </w:rPr>
          </w:pPr>
          <w:r>
            <w:rPr>
              <w:rFonts w:asciiTheme="minorHAnsi" w:hAnsiTheme="minorHAnsi" w:cstheme="minorHAnsi"/>
              <w:i w:val="0"/>
              <w:lang w:eastAsia="en-US"/>
            </w:rPr>
            <w:t>in qualità di …………………………………………</w:t>
          </w:r>
          <w:proofErr w:type="gramStart"/>
          <w:r>
            <w:rPr>
              <w:rFonts w:asciiTheme="minorHAnsi" w:hAnsiTheme="minorHAnsi" w:cstheme="minorHAnsi"/>
              <w:i w:val="0"/>
              <w:lang w:eastAsia="en-US"/>
            </w:rPr>
            <w:t>…….</w:t>
          </w:r>
          <w:proofErr w:type="gramEnd"/>
          <w:r>
            <w:rPr>
              <w:rFonts w:asciiTheme="minorHAnsi" w:hAnsiTheme="minorHAnsi" w:cstheme="minorHAnsi"/>
              <w:i w:val="0"/>
              <w:lang w:eastAsia="en-US"/>
            </w:rPr>
            <w:t xml:space="preserve">………… (titolare/legale rappresentante) </w:t>
          </w:r>
        </w:p>
        <w:p w:rsidR="002F1DCF" w:rsidRDefault="00DA024B">
          <w:pPr>
            <w:spacing w:after="60" w:line="360" w:lineRule="auto"/>
            <w:rPr>
              <w:rFonts w:asciiTheme="minorHAnsi" w:hAnsiTheme="minorHAnsi" w:cstheme="minorHAnsi"/>
              <w:i w:val="0"/>
              <w:lang w:eastAsia="en-US"/>
            </w:rPr>
          </w:pPr>
          <w:r>
            <w:rPr>
              <w:rFonts w:asciiTheme="minorHAnsi" w:hAnsiTheme="minorHAnsi" w:cstheme="minorHAnsi"/>
              <w:i w:val="0"/>
              <w:lang w:eastAsia="en-US"/>
            </w:rPr>
            <w:t xml:space="preserve">della Ditta…………………………………………………………………………………………… </w:t>
          </w:r>
        </w:p>
        <w:p w:rsidR="002F1DCF" w:rsidRDefault="00DA024B">
          <w:pPr>
            <w:spacing w:after="60" w:line="360" w:lineRule="auto"/>
            <w:rPr>
              <w:rFonts w:asciiTheme="minorHAnsi" w:hAnsiTheme="minorHAnsi" w:cstheme="minorHAnsi"/>
              <w:i w:val="0"/>
              <w:lang w:eastAsia="en-US"/>
            </w:rPr>
          </w:pPr>
          <w:r>
            <w:rPr>
              <w:rFonts w:asciiTheme="minorHAnsi" w:hAnsiTheme="minorHAnsi" w:cstheme="minorHAnsi"/>
              <w:i w:val="0"/>
              <w:lang w:eastAsia="en-US"/>
            </w:rPr>
            <w:t>REA ………………………………………...</w:t>
          </w:r>
          <w:proofErr w:type="spellStart"/>
          <w:r>
            <w:rPr>
              <w:rFonts w:asciiTheme="minorHAnsi" w:hAnsiTheme="minorHAnsi" w:cstheme="minorHAnsi"/>
              <w:i w:val="0"/>
              <w:lang w:eastAsia="en-US"/>
            </w:rPr>
            <w:t>Cod.Fisc</w:t>
          </w:r>
          <w:proofErr w:type="spellEnd"/>
          <w:r>
            <w:rPr>
              <w:rFonts w:asciiTheme="minorHAnsi" w:hAnsiTheme="minorHAnsi" w:cstheme="minorHAnsi"/>
              <w:i w:val="0"/>
              <w:lang w:eastAsia="en-US"/>
            </w:rPr>
            <w:t>. …………………..……</w:t>
          </w:r>
          <w:r>
            <w:rPr>
              <w:rFonts w:asciiTheme="minorHAnsi" w:hAnsiTheme="minorHAnsi" w:cstheme="minorHAnsi"/>
              <w:i w:val="0"/>
              <w:lang w:eastAsia="en-US"/>
            </w:rPr>
            <w:t xml:space="preserve">……………..…… </w:t>
          </w:r>
        </w:p>
        <w:p w:rsidR="002F1DCF" w:rsidRDefault="00DA024B">
          <w:pPr>
            <w:spacing w:after="60" w:line="360" w:lineRule="auto"/>
            <w:rPr>
              <w:rFonts w:asciiTheme="minorHAnsi" w:hAnsiTheme="minorHAnsi" w:cstheme="minorHAnsi"/>
              <w:i w:val="0"/>
              <w:lang w:eastAsia="en-US"/>
            </w:rPr>
          </w:pPr>
          <w:r>
            <w:rPr>
              <w:rFonts w:asciiTheme="minorHAnsi" w:hAnsiTheme="minorHAnsi" w:cstheme="minorHAnsi"/>
              <w:i w:val="0"/>
              <w:lang w:eastAsia="en-US"/>
            </w:rPr>
            <w:t>P.IVA …………………………………………………………………………………………………</w:t>
          </w:r>
        </w:p>
        <w:p w:rsidR="002F1DCF" w:rsidRDefault="00DA024B">
          <w:pPr>
            <w:spacing w:after="60" w:line="360" w:lineRule="auto"/>
            <w:rPr>
              <w:rFonts w:asciiTheme="minorHAnsi" w:hAnsiTheme="minorHAnsi" w:cstheme="minorHAnsi"/>
              <w:i w:val="0"/>
              <w:lang w:eastAsia="en-US"/>
            </w:rPr>
          </w:pPr>
          <w:r>
            <w:rPr>
              <w:rFonts w:asciiTheme="minorHAnsi" w:hAnsiTheme="minorHAnsi" w:cstheme="minorHAnsi"/>
              <w:i w:val="0"/>
              <w:lang w:eastAsia="en-US"/>
            </w:rPr>
            <w:t>Recapito telefonico…………………………E-mail…………………………………………….</w:t>
          </w:r>
        </w:p>
        <w:p w:rsidR="002F1DCF" w:rsidRDefault="00DA024B">
          <w:pPr>
            <w:spacing w:after="60"/>
            <w:rPr>
              <w:rFonts w:asciiTheme="minorHAnsi" w:hAnsiTheme="minorHAnsi" w:cstheme="minorHAnsi"/>
              <w:b/>
              <w:i w:val="0"/>
              <w:lang w:eastAsia="en-US"/>
            </w:rPr>
          </w:pPr>
          <w:r>
            <w:rPr>
              <w:rFonts w:asciiTheme="minorHAnsi" w:hAnsiTheme="minorHAnsi" w:cstheme="minorHAnsi"/>
              <w:b/>
              <w:i w:val="0"/>
              <w:lang w:eastAsia="en-US"/>
            </w:rPr>
            <w:t>consapevole delle sanzioni penali richiamate dall’art. 76 del D.P.R. n. 445/2000 in caso di dichiarazioni mendaci e di formazione o uso di atti fal</w:t>
          </w:r>
          <w:r>
            <w:rPr>
              <w:rFonts w:asciiTheme="minorHAnsi" w:hAnsiTheme="minorHAnsi" w:cstheme="minorHAnsi"/>
              <w:b/>
              <w:i w:val="0"/>
              <w:lang w:eastAsia="en-US"/>
            </w:rPr>
            <w:t>si, a tal fine</w:t>
          </w:r>
        </w:p>
        <w:p w:rsidR="002F1DCF" w:rsidRDefault="002F1DCF">
          <w:pPr>
            <w:spacing w:after="60"/>
            <w:rPr>
              <w:rFonts w:asciiTheme="minorHAnsi" w:hAnsiTheme="minorHAnsi" w:cstheme="minorHAnsi"/>
              <w:i w:val="0"/>
              <w:lang w:eastAsia="en-US"/>
            </w:rPr>
          </w:pPr>
        </w:p>
        <w:p w:rsidR="002F1DCF" w:rsidRDefault="002F1DCF">
          <w:pPr>
            <w:spacing w:after="60"/>
            <w:jc w:val="center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</w:p>
        <w:p w:rsidR="002F1DCF" w:rsidRDefault="00DA024B">
          <w:pPr>
            <w:spacing w:after="60"/>
            <w:jc w:val="center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  <w:r>
            <w:rPr>
              <w:rFonts w:asciiTheme="minorHAnsi" w:hAnsiTheme="minorHAnsi" w:cstheme="minorHAnsi"/>
              <w:b/>
              <w:bCs/>
              <w:i w:val="0"/>
              <w:lang w:eastAsia="en-US"/>
            </w:rPr>
            <w:t>DICHIARA</w:t>
          </w:r>
        </w:p>
        <w:p w:rsidR="002F1DCF" w:rsidRDefault="002F1DCF">
          <w:pPr>
            <w:spacing w:after="60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</w:p>
        <w:p w:rsidR="002F1DCF" w:rsidRDefault="00DA024B">
          <w:pPr>
            <w:spacing w:after="60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  <w:r>
            <w:rPr>
              <w:rFonts w:asciiTheme="minorHAnsi" w:hAnsiTheme="minorHAnsi" w:cstheme="minorHAnsi"/>
              <w:b/>
              <w:bCs/>
              <w:i w:val="0"/>
              <w:lang w:eastAsia="en-US"/>
            </w:rPr>
            <w:t>Che, ai fini di monitoraggio del bando:</w:t>
          </w:r>
        </w:p>
        <w:p w:rsidR="002F1DCF" w:rsidRDefault="002F1DCF">
          <w:pPr>
            <w:spacing w:after="60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</w:p>
        <w:p w:rsidR="002F1DCF" w:rsidRDefault="002F1DCF">
          <w:pPr>
            <w:spacing w:after="60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</w:p>
        <w:p w:rsidR="002F1DCF" w:rsidRDefault="002F1DCF">
          <w:pPr>
            <w:spacing w:after="60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</w:p>
        <w:p w:rsidR="002F1DCF" w:rsidRDefault="002F1DCF">
          <w:pPr>
            <w:spacing w:after="60"/>
            <w:rPr>
              <w:rFonts w:asciiTheme="minorHAnsi" w:hAnsiTheme="minorHAnsi" w:cstheme="minorHAnsi"/>
              <w:b/>
              <w:bCs/>
              <w:i w:val="0"/>
              <w:lang w:eastAsia="en-US"/>
            </w:rPr>
          </w:pPr>
        </w:p>
        <w:p w:rsidR="002F1DCF" w:rsidRDefault="00DA024B">
          <w:pPr>
            <w:spacing w:after="6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lastRenderedPageBreak/>
            <w:t xml:space="preserve">Stima totale dei chilometri risparmiati dal personale dipendente posto in </w:t>
          </w:r>
          <w:proofErr w:type="spellStart"/>
          <w:r>
            <w:rPr>
              <w:rFonts w:asciiTheme="minorHAnsi" w:hAnsiTheme="minorHAnsi" w:cstheme="minorHAnsi"/>
              <w:b/>
            </w:rPr>
            <w:t>smart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working</w:t>
          </w:r>
          <w:proofErr w:type="spellEnd"/>
          <w:r>
            <w:rPr>
              <w:rFonts w:asciiTheme="minorHAnsi" w:hAnsiTheme="minorHAnsi" w:cstheme="minorHAnsi"/>
              <w:b/>
            </w:rPr>
            <w:t>:</w:t>
          </w:r>
        </w:p>
      </w:sdtContent>
    </w:sdt>
    <w:tbl>
      <w:tblPr>
        <w:tblStyle w:val="Grigliatabella"/>
        <w:tblW w:w="14227" w:type="dxa"/>
        <w:tblInd w:w="201" w:type="dxa"/>
        <w:tblLook w:val="04A0" w:firstRow="1" w:lastRow="0" w:firstColumn="1" w:lastColumn="0" w:noHBand="0" w:noVBand="1"/>
      </w:tblPr>
      <w:tblGrid>
        <w:gridCol w:w="2561"/>
        <w:gridCol w:w="1541"/>
        <w:gridCol w:w="1198"/>
        <w:gridCol w:w="1209"/>
        <w:gridCol w:w="1320"/>
        <w:gridCol w:w="2490"/>
        <w:gridCol w:w="1258"/>
        <w:gridCol w:w="2650"/>
      </w:tblGrid>
      <w:tr w:rsidR="002F1DCF">
        <w:tc>
          <w:tcPr>
            <w:tcW w:w="2600" w:type="dxa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 xml:space="preserve">Numero dipendenti posti 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smart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working</w:t>
            </w:r>
            <w:proofErr w:type="spellEnd"/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Tipologia di spostamento prevalente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 xml:space="preserve">Auto 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privata EURO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Auto privata alimentazione</w:t>
            </w:r>
          </w:p>
        </w:tc>
        <w:tc>
          <w:tcPr>
            <w:tcW w:w="1281" w:type="dxa"/>
            <w:shd w:val="clear" w:color="auto" w:fill="auto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Stimato totale dei km risparmiati</w:t>
            </w:r>
          </w:p>
        </w:tc>
      </w:tr>
      <w:tr w:rsidR="002F1DCF">
        <w:trPr>
          <w:trHeight w:val="641"/>
        </w:trPr>
        <w:tc>
          <w:tcPr>
            <w:tcW w:w="2600" w:type="dxa"/>
            <w:vMerge w:val="restart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 PRIVATA</w:t>
            </w:r>
          </w:p>
        </w:tc>
        <w:tc>
          <w:tcPr>
            <w:tcW w:w="1219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id w:val="4170382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0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sdt>
            <w:sdtPr>
              <w:id w:val="7317640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Benzina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1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sdt>
            <w:sdtPr>
              <w:id w:val="1189352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Diesel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2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sdt>
            <w:sdtPr>
              <w:id w:val="184866105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GPL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3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sdt>
            <w:sdtPr>
              <w:id w:val="19542334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Metano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4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sdt>
            <w:sdtPr>
              <w:id w:val="7096901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Bifuel</w:t>
            </w:r>
            <w:proofErr w:type="spellEnd"/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5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sdt>
            <w:sdtPr>
              <w:id w:val="2706794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Elettrico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6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sdt>
            <w:sdtPr>
              <w:id w:val="769036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Hybrid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TRENO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sdt>
            <w:sdtPr>
              <w:id w:val="3428808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72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19" w:type="dxa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AUTOBUS URBANO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sdt>
            <w:sdtPr>
              <w:id w:val="208262277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72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19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AUTOBUS EXTRAURBANO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sdt>
            <w:sdtPr>
              <w:id w:val="14936924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72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19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MOTO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sdt>
            <w:sdtPr>
              <w:id w:val="52354213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72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19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TPL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sdt>
            <w:sdtPr>
              <w:id w:val="16886509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72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19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</w:trPr>
        <w:tc>
          <w:tcPr>
            <w:tcW w:w="2600" w:type="dxa"/>
            <w:vMerge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ALTRO……………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sdt>
            <w:sdtPr>
              <w:id w:val="60727796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72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19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</w:tbl>
    <w:p w:rsidR="002F1DCF" w:rsidRDefault="002F1DCF">
      <w:pPr>
        <w:spacing w:after="60"/>
        <w:rPr>
          <w:rFonts w:asciiTheme="minorHAnsi" w:hAnsiTheme="minorHAnsi" w:cstheme="minorHAnsi"/>
          <w:b/>
          <w:bCs/>
          <w:i w:val="0"/>
          <w:lang w:eastAsia="en-US"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DA024B">
      <w:pPr>
        <w:rPr>
          <w:rFonts w:asciiTheme="minorHAnsi" w:hAnsiTheme="minorHAnsi" w:cstheme="minorHAnsi"/>
          <w:b/>
        </w:rPr>
      </w:pPr>
      <w:r>
        <w:br w:type="page"/>
      </w:r>
    </w:p>
    <w:p w:rsidR="002F1DCF" w:rsidRDefault="002F1DCF">
      <w:pPr>
        <w:rPr>
          <w:rFonts w:asciiTheme="minorHAnsi" w:hAnsiTheme="minorHAnsi" w:cstheme="minorHAnsi"/>
          <w:b/>
        </w:rPr>
      </w:pPr>
    </w:p>
    <w:p w:rsidR="002F1DCF" w:rsidRDefault="00DA024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Stima dei chilometri risparmiati dal personale esterno/rete di vendita indipendente:</w:t>
      </w:r>
    </w:p>
    <w:p w:rsidR="002F1DCF" w:rsidRDefault="002F1DCF">
      <w:pPr>
        <w:jc w:val="center"/>
        <w:rPr>
          <w:rFonts w:asciiTheme="minorHAnsi" w:hAnsiTheme="minorHAnsi" w:cstheme="minorHAnsi"/>
          <w:b/>
        </w:rPr>
      </w:pPr>
    </w:p>
    <w:p w:rsidR="002F1DCF" w:rsidRDefault="002F1DCF">
      <w:pPr>
        <w:jc w:val="center"/>
        <w:rPr>
          <w:rFonts w:asciiTheme="minorHAnsi" w:hAnsiTheme="minorHAnsi" w:cstheme="minorHAnsi"/>
          <w:i w:val="0"/>
          <w:lang w:eastAsia="en-US"/>
        </w:rPr>
      </w:pPr>
    </w:p>
    <w:tbl>
      <w:tblPr>
        <w:tblStyle w:val="Grigliatabella"/>
        <w:tblW w:w="12876" w:type="dxa"/>
        <w:jc w:val="center"/>
        <w:tblLook w:val="04A0" w:firstRow="1" w:lastRow="0" w:firstColumn="1" w:lastColumn="0" w:noHBand="0" w:noVBand="1"/>
      </w:tblPr>
      <w:tblGrid>
        <w:gridCol w:w="1586"/>
        <w:gridCol w:w="1341"/>
        <w:gridCol w:w="1330"/>
        <w:gridCol w:w="1498"/>
        <w:gridCol w:w="3467"/>
        <w:gridCol w:w="1123"/>
        <w:gridCol w:w="2531"/>
      </w:tblGrid>
      <w:tr w:rsidR="002F1DCF">
        <w:trPr>
          <w:jc w:val="center"/>
        </w:trPr>
        <w:tc>
          <w:tcPr>
            <w:tcW w:w="2926" w:type="dxa"/>
            <w:gridSpan w:val="2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Tipologia di spostamento prevalente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Auto privata EURO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Auto privata alimentazione</w:t>
            </w:r>
          </w:p>
        </w:tc>
        <w:tc>
          <w:tcPr>
            <w:tcW w:w="1123" w:type="dxa"/>
            <w:shd w:val="clear" w:color="auto" w:fill="auto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Stima totale dei chilometri risparmiati</w:t>
            </w:r>
          </w:p>
        </w:tc>
      </w:tr>
      <w:tr w:rsidR="002F1DCF">
        <w:trPr>
          <w:trHeight w:val="641"/>
          <w:jc w:val="center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 PRIVATA</w:t>
            </w:r>
          </w:p>
        </w:tc>
        <w:tc>
          <w:tcPr>
            <w:tcW w:w="1341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id w:val="14125525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0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3974602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Benzina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1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17899801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Diesel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2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45098242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GPL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3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14706238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Metano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4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8383414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Bifuel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5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7088240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Elettrico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6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9082885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Hybrid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TRENO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513424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AUTOBUS URBANO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36932371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AUTOBUS EXTRAURBANO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2326408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MOTO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330089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TPL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6233583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ALTRO……………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6979825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</w:tbl>
    <w:p w:rsidR="002F1DCF" w:rsidRDefault="002F1DCF">
      <w:pPr>
        <w:rPr>
          <w:rFonts w:asciiTheme="minorHAnsi" w:hAnsiTheme="minorHAnsi" w:cstheme="minorHAnsi"/>
          <w:i w:val="0"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2F1DCF">
      <w:pPr>
        <w:jc w:val="center"/>
        <w:rPr>
          <w:rFonts w:asciiTheme="minorHAnsi" w:hAnsiTheme="minorHAnsi" w:cstheme="minorHAnsi"/>
          <w:b/>
          <w:lang w:eastAsia="en-US"/>
        </w:rPr>
      </w:pPr>
    </w:p>
    <w:p w:rsidR="002F1DCF" w:rsidRDefault="00DA024B">
      <w:pPr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 xml:space="preserve">Stima totale dei chilometri risparmiati dalla propria </w:t>
      </w:r>
      <w:r>
        <w:rPr>
          <w:rFonts w:asciiTheme="minorHAnsi" w:hAnsiTheme="minorHAnsi" w:cstheme="minorHAnsi"/>
          <w:b/>
          <w:lang w:eastAsia="en-US"/>
        </w:rPr>
        <w:t>clientela:</w:t>
      </w:r>
    </w:p>
    <w:tbl>
      <w:tblPr>
        <w:tblStyle w:val="Grigliatabella"/>
        <w:tblW w:w="12876" w:type="dxa"/>
        <w:jc w:val="center"/>
        <w:tblLook w:val="04A0" w:firstRow="1" w:lastRow="0" w:firstColumn="1" w:lastColumn="0" w:noHBand="0" w:noVBand="1"/>
      </w:tblPr>
      <w:tblGrid>
        <w:gridCol w:w="1586"/>
        <w:gridCol w:w="1341"/>
        <w:gridCol w:w="1330"/>
        <w:gridCol w:w="1498"/>
        <w:gridCol w:w="3467"/>
        <w:gridCol w:w="1123"/>
        <w:gridCol w:w="2531"/>
      </w:tblGrid>
      <w:tr w:rsidR="002F1DCF">
        <w:trPr>
          <w:jc w:val="center"/>
        </w:trPr>
        <w:tc>
          <w:tcPr>
            <w:tcW w:w="2926" w:type="dxa"/>
            <w:gridSpan w:val="2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Tipologia di spostamento prevalente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Auto privata EURO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Auto privata alimentazione</w:t>
            </w:r>
          </w:p>
        </w:tc>
        <w:tc>
          <w:tcPr>
            <w:tcW w:w="1123" w:type="dxa"/>
            <w:shd w:val="clear" w:color="auto" w:fill="auto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  <w:szCs w:val="20"/>
                <w:lang w:eastAsia="en-US"/>
              </w:rPr>
              <w:t>Stima totale dei chilometri risparmiati</w:t>
            </w:r>
          </w:p>
        </w:tc>
      </w:tr>
      <w:tr w:rsidR="002F1DCF">
        <w:trPr>
          <w:trHeight w:val="641"/>
          <w:jc w:val="center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 PRIVATA</w:t>
            </w:r>
          </w:p>
        </w:tc>
        <w:tc>
          <w:tcPr>
            <w:tcW w:w="1341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id w:val="3832578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0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3313313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Benzina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1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97591132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Diesel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2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18194728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GPL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3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12033199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Metano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4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4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10780713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Bifuel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5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3938431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Elettrico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Euro 6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sdt>
            <w:sdtPr>
              <w:id w:val="5183635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Theme="minorHAnsi" w:hAnsiTheme="minorHAnsi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Hybrid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  <w:t>☐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TRENO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72125869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 w:val="restart"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AUTOBUS URBANO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84101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AUTOBUS EXTRAURBANO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3998694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MOTO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3420085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TPL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9112137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  <w:tr w:rsidR="002F1DCF">
        <w:trPr>
          <w:trHeight w:val="53"/>
          <w:jc w:val="center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F1DCF" w:rsidRDefault="00DA024B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ALTRO……………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sdt>
            <w:sdtPr>
              <w:id w:val="18010485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1DCF" w:rsidRDefault="00DA024B">
                <w:pP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theme="minorHAnsi"/>
                    <w:b/>
                    <w:bCs/>
                    <w:i w:val="0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28" w:type="dxa"/>
            <w:gridSpan w:val="2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shd w:val="clear" w:color="auto" w:fill="808080" w:themeFill="background1" w:themeFillShade="80"/>
            <w:vAlign w:val="center"/>
          </w:tcPr>
          <w:p w:rsidR="002F1DCF" w:rsidRDefault="002F1DCF">
            <w:pPr>
              <w:jc w:val="center"/>
              <w:rPr>
                <w:rFonts w:ascii="MS Gothic" w:eastAsia="MS Gothic" w:hAnsi="MS Gothic" w:cstheme="minorHAnsi"/>
                <w:b/>
                <w:bCs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:rsidR="002F1DCF" w:rsidRDefault="002F1DCF">
            <w:pPr>
              <w:rPr>
                <w:rFonts w:asciiTheme="minorHAnsi" w:hAnsiTheme="minorHAnsi" w:cstheme="minorHAnsi"/>
                <w:b/>
                <w:bCs/>
                <w:i w:val="0"/>
                <w:lang w:eastAsia="en-US"/>
              </w:rPr>
            </w:pPr>
          </w:p>
        </w:tc>
      </w:tr>
    </w:tbl>
    <w:p w:rsidR="002F1DCF" w:rsidRDefault="002F1DCF">
      <w:pPr>
        <w:rPr>
          <w:rFonts w:asciiTheme="minorHAnsi" w:hAnsiTheme="minorHAnsi" w:cstheme="minorHAnsi"/>
          <w:i w:val="0"/>
          <w:lang w:eastAsia="en-US"/>
        </w:rPr>
      </w:pPr>
    </w:p>
    <w:p w:rsidR="002F1DCF" w:rsidRDefault="00DA024B">
      <w:r>
        <w:rPr>
          <w:rFonts w:asciiTheme="minorHAnsi" w:hAnsiTheme="minorHAnsi" w:cstheme="minorHAnsi"/>
          <w:b/>
          <w:i w:val="0"/>
          <w:lang w:eastAsia="en-US"/>
        </w:rPr>
        <w:t>Inserire la spunta in caso di risposta affermativa:</w:t>
      </w:r>
    </w:p>
    <w:p w:rsidR="002F1DCF" w:rsidRDefault="00DA024B">
      <w:sdt>
        <w:sdtPr>
          <w:id w:val="248709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i w:val="0"/>
              <w:lang w:eastAsia="en-US"/>
            </w:rPr>
            <w:t>☐</w:t>
          </w:r>
        </w:sdtContent>
      </w:sdt>
      <w:r>
        <w:rPr>
          <w:rFonts w:asciiTheme="minorHAnsi" w:hAnsiTheme="minorHAnsi" w:cstheme="minorHAnsi"/>
          <w:i w:val="0"/>
          <w:lang w:eastAsia="en-US"/>
        </w:rPr>
        <w:t xml:space="preserve"> i sistemi di </w:t>
      </w:r>
      <w:r>
        <w:rPr>
          <w:rFonts w:asciiTheme="minorHAnsi" w:hAnsiTheme="minorHAnsi" w:cstheme="minorHAnsi"/>
          <w:i w:val="0"/>
          <w:lang w:eastAsia="en-US"/>
        </w:rPr>
        <w:t>software acquistati per piattaforme e-commerce e/o i sistemi delivery ottimizzano i trasporti dei propri corrieri</w:t>
      </w:r>
    </w:p>
    <w:p w:rsidR="002F1DCF" w:rsidRDefault="002F1DCF">
      <w:pPr>
        <w:rPr>
          <w:rFonts w:asciiTheme="minorHAnsi" w:hAnsiTheme="minorHAnsi" w:cstheme="minorHAnsi"/>
          <w:i w:val="0"/>
          <w:lang w:eastAsia="en-US"/>
        </w:rPr>
      </w:pPr>
    </w:p>
    <w:p w:rsidR="002F1DCF" w:rsidRDefault="00DA024B">
      <w:pPr>
        <w:rPr>
          <w:b/>
          <w:bCs/>
        </w:rPr>
      </w:pPr>
      <w:r>
        <w:rPr>
          <w:rFonts w:asciiTheme="minorHAnsi" w:hAnsiTheme="minorHAnsi" w:cstheme="minorHAnsi"/>
          <w:b/>
          <w:bCs/>
          <w:i w:val="0"/>
          <w:lang w:eastAsia="en-US"/>
        </w:rPr>
        <w:t>Breve descrizione delle modalità di ottimizzazione che consentono il risparmio chilometrico</w:t>
      </w:r>
    </w:p>
    <w:p w:rsidR="002F1DCF" w:rsidRDefault="00DA024B">
      <w:pPr>
        <w:rPr>
          <w:rFonts w:asciiTheme="minorHAnsi" w:hAnsiTheme="minorHAnsi" w:cstheme="minorHAnsi"/>
          <w:i w:val="0"/>
          <w:lang w:eastAsia="en-US"/>
        </w:rPr>
      </w:pPr>
      <w:r>
        <w:rPr>
          <w:rFonts w:ascii="Calibri" w:hAnsi="Calibri" w:cstheme="minorHAnsi"/>
          <w:i w:val="0"/>
          <w:lang w:eastAsia="en-US"/>
        </w:rPr>
        <w:t>_________________________________________________</w:t>
      </w:r>
      <w:r>
        <w:rPr>
          <w:rFonts w:ascii="Calibri" w:hAnsi="Calibri" w:cstheme="minorHAnsi"/>
          <w:i w:val="0"/>
          <w:lang w:eastAsia="en-US"/>
        </w:rPr>
        <w:t>_________________________________________________________________</w:t>
      </w:r>
    </w:p>
    <w:p w:rsidR="002F1DCF" w:rsidRDefault="00DA024B">
      <w:pPr>
        <w:rPr>
          <w:rFonts w:asciiTheme="minorHAnsi" w:hAnsiTheme="minorHAnsi" w:cstheme="minorHAnsi"/>
          <w:i w:val="0"/>
          <w:lang w:eastAsia="en-US"/>
        </w:rPr>
      </w:pPr>
      <w:r>
        <w:rPr>
          <w:rFonts w:ascii="Calibri" w:hAnsi="Calibri" w:cstheme="minorHAnsi"/>
          <w:i w:val="0"/>
          <w:lang w:eastAsia="en-US"/>
        </w:rPr>
        <w:t>______________</w:t>
      </w:r>
      <w:r>
        <w:rPr>
          <w:rFonts w:ascii="Calibri" w:hAnsi="Calibri" w:cstheme="minorHAnsi"/>
          <w:i w:val="0"/>
          <w:lang w:eastAsia="en-US"/>
        </w:rPr>
        <w:t>____________________________________________________________________________________________________</w:t>
      </w:r>
    </w:p>
    <w:p w:rsidR="002F1DCF" w:rsidRDefault="00DA024B">
      <w:pPr>
        <w:rPr>
          <w:rFonts w:asciiTheme="minorHAnsi" w:hAnsiTheme="minorHAnsi" w:cstheme="minorHAnsi"/>
          <w:i w:val="0"/>
          <w:lang w:eastAsia="en-US"/>
        </w:rPr>
      </w:pPr>
      <w:r>
        <w:rPr>
          <w:rFonts w:ascii="Calibri" w:hAnsi="Calibri" w:cstheme="minorHAnsi"/>
          <w:i w:val="0"/>
          <w:lang w:eastAsia="en-US"/>
        </w:rPr>
        <w:t>__________________________________________________________________________________________________________________</w:t>
      </w:r>
    </w:p>
    <w:p w:rsidR="002F1DCF" w:rsidRDefault="00DA024B">
      <w:pPr>
        <w:rPr>
          <w:rFonts w:asciiTheme="minorHAnsi" w:hAnsiTheme="minorHAnsi" w:cstheme="minorHAnsi"/>
          <w:i w:val="0"/>
          <w:lang w:eastAsia="en-US"/>
        </w:rPr>
      </w:pPr>
      <w:r>
        <w:rPr>
          <w:rFonts w:ascii="Calibri" w:hAnsi="Calibri" w:cstheme="minorHAnsi"/>
          <w:i w:val="0"/>
          <w:lang w:eastAsia="en-US"/>
        </w:rPr>
        <w:t>________________________________________</w:t>
      </w:r>
      <w:r>
        <w:rPr>
          <w:rFonts w:ascii="Calibri" w:hAnsi="Calibri" w:cstheme="minorHAnsi"/>
          <w:i w:val="0"/>
          <w:lang w:eastAsia="en-US"/>
        </w:rPr>
        <w:t>__________________________________________________________________________</w:t>
      </w:r>
    </w:p>
    <w:p w:rsidR="002F1DCF" w:rsidRDefault="002F1DCF">
      <w:pPr>
        <w:rPr>
          <w:rFonts w:asciiTheme="minorHAnsi" w:hAnsiTheme="minorHAnsi" w:cstheme="minorHAnsi"/>
          <w:i w:val="0"/>
          <w:lang w:eastAsia="en-US"/>
        </w:rPr>
      </w:pPr>
    </w:p>
    <w:p w:rsidR="002F1DCF" w:rsidRDefault="002F1DCF">
      <w:pPr>
        <w:rPr>
          <w:rFonts w:asciiTheme="minorHAnsi" w:hAnsiTheme="minorHAnsi" w:cstheme="minorHAnsi"/>
          <w:i w:val="0"/>
          <w:lang w:eastAsia="en-US"/>
        </w:rPr>
      </w:pPr>
    </w:p>
    <w:p w:rsidR="002F1DCF" w:rsidRDefault="00DA024B">
      <w:r>
        <w:rPr>
          <w:rFonts w:asciiTheme="minorHAnsi" w:hAnsiTheme="minorHAnsi" w:cstheme="minorHAnsi"/>
          <w:i w:val="0"/>
          <w:lang w:eastAsia="en-US"/>
        </w:rPr>
        <w:t>Firma……………………</w:t>
      </w:r>
    </w:p>
    <w:sectPr w:rsidR="002F1DCF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024B" w:rsidRDefault="00DA024B">
      <w:r>
        <w:separator/>
      </w:r>
    </w:p>
  </w:endnote>
  <w:endnote w:type="continuationSeparator" w:id="0">
    <w:p w:rsidR="00DA024B" w:rsidRDefault="00DA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7101612"/>
      <w:docPartObj>
        <w:docPartGallery w:val="Page Numbers (Bottom of Page)"/>
        <w:docPartUnique/>
      </w:docPartObj>
    </w:sdtPr>
    <w:sdtEndPr/>
    <w:sdtContent>
      <w:p w:rsidR="002F1DCF" w:rsidRDefault="00DA024B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2F1DCF" w:rsidRDefault="002F1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024B" w:rsidRDefault="00DA024B">
      <w:r>
        <w:separator/>
      </w:r>
    </w:p>
  </w:footnote>
  <w:footnote w:type="continuationSeparator" w:id="0">
    <w:p w:rsidR="00DA024B" w:rsidRDefault="00DA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1DCF" w:rsidRDefault="002F1D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CF"/>
    <w:rsid w:val="002F1DCF"/>
    <w:rsid w:val="00423873"/>
    <w:rsid w:val="00D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94913A5-BD43-E941-A224-5879231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92C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292C"/>
    <w:rPr>
      <w:rFonts w:ascii="Tahoma" w:hAnsi="Tahoma" w:cs="Tahoma"/>
      <w:i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CC292C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3279C"/>
    <w:rPr>
      <w:rFonts w:ascii="Tw Cen MT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3279C"/>
    <w:rPr>
      <w:rFonts w:ascii="Tw Cen MT" w:hAnsi="Tw Cen MT" w:cs="Tw Cen MT"/>
      <w:i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C292C"/>
    <w:pPr>
      <w:suppressAutoHyphens/>
    </w:pPr>
    <w:rPr>
      <w:rFonts w:ascii="Calibri" w:eastAsia="Calibri" w:hAnsi="Calibri" w:cs="Times New Roman"/>
      <w:color w:val="00000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29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327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3279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4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A81D-1DE4-0345-9E41-D755D8C6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dc:description/>
  <cp:lastModifiedBy>Microsoft Office User</cp:lastModifiedBy>
  <cp:revision>2</cp:revision>
  <cp:lastPrinted>2020-07-30T20:01:00Z</cp:lastPrinted>
  <dcterms:created xsi:type="dcterms:W3CDTF">2020-07-31T06:31:00Z</dcterms:created>
  <dcterms:modified xsi:type="dcterms:W3CDTF">2020-07-31T06:31:00Z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